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92" w:rsidRDefault="00DF5492"/>
    <w:p w:rsidR="00DF5492" w:rsidRDefault="00DF5492"/>
    <w:p w:rsidR="00DF5492" w:rsidRDefault="00DF5492" w:rsidP="00DF5492">
      <w:pPr>
        <w:pStyle w:val="Header"/>
      </w:pPr>
      <w:r>
        <w:t>Dumitru Denisa Nicoleta</w:t>
      </w:r>
    </w:p>
    <w:p w:rsidR="00DF5492" w:rsidRDefault="00DF5492" w:rsidP="00DF5492">
      <w:pPr>
        <w:pStyle w:val="Header"/>
        <w:rPr>
          <w:sz w:val="40"/>
          <w:szCs w:val="40"/>
        </w:rPr>
      </w:pPr>
      <w:r>
        <w:t>Clasa a9aE</w:t>
      </w:r>
    </w:p>
    <w:p w:rsidR="00DF5492" w:rsidRDefault="00DF5492" w:rsidP="00DF5492">
      <w:pPr>
        <w:pStyle w:val="Header"/>
        <w:rPr>
          <w:sz w:val="40"/>
          <w:szCs w:val="40"/>
        </w:rPr>
      </w:pPr>
    </w:p>
    <w:p w:rsidR="00DF5492" w:rsidRDefault="00DF5492" w:rsidP="00DF5492">
      <w:pPr>
        <w:pStyle w:val="Header"/>
        <w:rPr>
          <w:sz w:val="40"/>
          <w:szCs w:val="40"/>
        </w:rPr>
      </w:pPr>
    </w:p>
    <w:p w:rsidR="00DF5492" w:rsidRPr="00DF5492" w:rsidRDefault="00DF5492" w:rsidP="00DF5492">
      <w:pPr>
        <w:pStyle w:val="Header"/>
        <w:rPr>
          <w:sz w:val="40"/>
          <w:szCs w:val="40"/>
        </w:rPr>
      </w:pPr>
      <w:r>
        <w:rPr>
          <w:sz w:val="40"/>
          <w:szCs w:val="40"/>
        </w:rPr>
        <w:t xml:space="preserve">            Noutati in materie de dispozitive </w:t>
      </w:r>
      <w:r w:rsidRPr="00DF5492">
        <w:rPr>
          <w:sz w:val="40"/>
          <w:szCs w:val="40"/>
        </w:rPr>
        <w:t>periferice</w:t>
      </w:r>
    </w:p>
    <w:p w:rsidR="00DF5492" w:rsidRDefault="00DF5492"/>
    <w:p w:rsidR="00DF5492" w:rsidRDefault="00DF5492"/>
    <w:tbl>
      <w:tblPr>
        <w:tblW w:w="5000" w:type="pct"/>
        <w:tblCellSpacing w:w="0" w:type="dxa"/>
        <w:tblCellMar>
          <w:left w:w="0" w:type="dxa"/>
          <w:right w:w="68" w:type="dxa"/>
        </w:tblCellMar>
        <w:tblLook w:val="04A0"/>
      </w:tblPr>
      <w:tblGrid>
        <w:gridCol w:w="9140"/>
      </w:tblGrid>
      <w:tr w:rsidR="00DF5492" w:rsidRPr="00DF5492">
        <w:trPr>
          <w:tblCellSpacing w:w="0" w:type="dxa"/>
        </w:trPr>
        <w:tc>
          <w:tcPr>
            <w:tcW w:w="0" w:type="auto"/>
            <w:hideMark/>
          </w:tcPr>
          <w:p w:rsidR="00DF5492" w:rsidRPr="00DF5492" w:rsidRDefault="00DF5492" w:rsidP="00DF5492">
            <w:pPr>
              <w:spacing w:after="136" w:line="240" w:lineRule="auto"/>
              <w:rPr>
                <w:rFonts w:ascii="Georgia" w:eastAsia="Times New Roman" w:hAnsi="Georgia" w:cs="Arial"/>
                <w:b/>
                <w:bCs/>
                <w:color w:val="000000"/>
                <w:sz w:val="30"/>
                <w:szCs w:val="30"/>
                <w:lang w:eastAsia="ro-RO"/>
              </w:rPr>
            </w:pPr>
            <w:hyperlink r:id="rId6" w:tooltip="Samsung anunta unitatea optica wireless" w:history="1">
              <w:r w:rsidRPr="00DF5492">
                <w:rPr>
                  <w:rFonts w:ascii="Georgia" w:eastAsia="Times New Roman" w:hAnsi="Georgia" w:cs="Arial"/>
                  <w:b/>
                  <w:bCs/>
                  <w:color w:val="346C9B"/>
                  <w:sz w:val="30"/>
                  <w:lang w:eastAsia="ro-RO"/>
                </w:rPr>
                <w:t>Samsung anunta unitatea optica wireless</w:t>
              </w:r>
            </w:hyperlink>
          </w:p>
        </w:tc>
      </w:tr>
      <w:tr w:rsidR="00DF5492" w:rsidRPr="00DF5492">
        <w:trPr>
          <w:tblCellSpacing w:w="0" w:type="dxa"/>
        </w:trPr>
        <w:tc>
          <w:tcPr>
            <w:tcW w:w="0" w:type="auto"/>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4"/>
                <w:szCs w:val="14"/>
                <w:lang w:eastAsia="ro-RO"/>
              </w:rPr>
            </w:pPr>
          </w:p>
        </w:tc>
      </w:tr>
      <w:tr w:rsidR="00DF5492" w:rsidRPr="00DF5492">
        <w:trPr>
          <w:tblCellSpacing w:w="0" w:type="dxa"/>
        </w:trPr>
        <w:tc>
          <w:tcPr>
            <w:tcW w:w="0" w:type="auto"/>
            <w:tcBorders>
              <w:bottom w:val="dotted" w:sz="6" w:space="0" w:color="BDBDBD"/>
            </w:tcBorders>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5"/>
                <w:szCs w:val="15"/>
                <w:lang w:eastAsia="ro-RO"/>
              </w:rPr>
            </w:pPr>
            <w:r>
              <w:rPr>
                <w:rFonts w:ascii="Arial" w:eastAsia="Times New Roman" w:hAnsi="Arial" w:cs="Arial"/>
                <w:noProof/>
                <w:color w:val="111111"/>
                <w:sz w:val="15"/>
                <w:szCs w:val="15"/>
                <w:lang w:eastAsia="ro-RO"/>
              </w:rPr>
              <w:drawing>
                <wp:inline distT="0" distB="0" distL="0" distR="0">
                  <wp:extent cx="1431925" cy="862330"/>
                  <wp:effectExtent l="19050" t="0" r="0" b="0"/>
                  <wp:docPr id="1" name="Picture 1" descr="Samsung SE-208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sung SE-208BW"/>
                          <pic:cNvPicPr>
                            <a:picLocks noChangeAspect="1" noChangeArrowheads="1"/>
                          </pic:cNvPicPr>
                        </pic:nvPicPr>
                        <pic:blipFill>
                          <a:blip r:embed="rId7" cstate="print"/>
                          <a:srcRect/>
                          <a:stretch>
                            <a:fillRect/>
                          </a:stretch>
                        </pic:blipFill>
                        <pic:spPr bwMode="auto">
                          <a:xfrm>
                            <a:off x="0" y="0"/>
                            <a:ext cx="1431925" cy="862330"/>
                          </a:xfrm>
                          <a:prstGeom prst="rect">
                            <a:avLst/>
                          </a:prstGeom>
                          <a:noFill/>
                          <a:ln w="9525">
                            <a:noFill/>
                            <a:miter lim="800000"/>
                            <a:headEnd/>
                            <a:tailEnd/>
                          </a:ln>
                        </pic:spPr>
                      </pic:pic>
                    </a:graphicData>
                  </a:graphic>
                </wp:inline>
              </w:drawing>
            </w:r>
          </w:p>
          <w:p w:rsidR="00DF5492" w:rsidRPr="00DF5492" w:rsidRDefault="00DF5492" w:rsidP="00DF5492">
            <w:pPr>
              <w:spacing w:after="136" w:line="240" w:lineRule="auto"/>
              <w:rPr>
                <w:rFonts w:ascii="Arial" w:eastAsia="Times New Roman" w:hAnsi="Arial" w:cs="Arial"/>
                <w:color w:val="111111"/>
                <w:sz w:val="15"/>
                <w:szCs w:val="15"/>
                <w:lang w:eastAsia="ro-RO"/>
              </w:rPr>
            </w:pPr>
            <w:r w:rsidRPr="00DF5492">
              <w:rPr>
                <w:rFonts w:ascii="Arial" w:eastAsia="Times New Roman" w:hAnsi="Arial" w:cs="Arial"/>
                <w:b/>
                <w:bCs/>
                <w:color w:val="111111"/>
                <w:sz w:val="15"/>
                <w:lang w:eastAsia="ro-RO"/>
              </w:rPr>
              <w:t>Samsung</w:t>
            </w:r>
            <w:r w:rsidRPr="00DF5492">
              <w:rPr>
                <w:rFonts w:ascii="Arial" w:eastAsia="Times New Roman" w:hAnsi="Arial" w:cs="Arial"/>
                <w:color w:val="111111"/>
                <w:sz w:val="15"/>
                <w:szCs w:val="15"/>
                <w:lang w:eastAsia="ro-RO"/>
              </w:rPr>
              <w:t xml:space="preserve"> a lansat o noua </w:t>
            </w:r>
            <w:r w:rsidRPr="00DF5492">
              <w:rPr>
                <w:rFonts w:ascii="Arial" w:eastAsia="Times New Roman" w:hAnsi="Arial" w:cs="Arial"/>
                <w:b/>
                <w:bCs/>
                <w:color w:val="111111"/>
                <w:sz w:val="15"/>
                <w:lang w:eastAsia="ro-RO"/>
              </w:rPr>
              <w:t>unitate optica externa</w:t>
            </w:r>
            <w:r w:rsidRPr="00DF5492">
              <w:rPr>
                <w:rFonts w:ascii="Arial" w:eastAsia="Times New Roman" w:hAnsi="Arial" w:cs="Arial"/>
                <w:color w:val="111111"/>
                <w:sz w:val="15"/>
                <w:szCs w:val="15"/>
                <w:lang w:eastAsia="ro-RO"/>
              </w:rPr>
              <w:t xml:space="preserve">, insa cu o diferenta: suporta </w:t>
            </w:r>
            <w:r w:rsidRPr="00DF5492">
              <w:rPr>
                <w:rFonts w:ascii="Arial" w:eastAsia="Times New Roman" w:hAnsi="Arial" w:cs="Arial"/>
                <w:b/>
                <w:bCs/>
                <w:color w:val="111111"/>
                <w:sz w:val="15"/>
                <w:lang w:eastAsia="ro-RO"/>
              </w:rPr>
              <w:t>conectivitate wireless</w:t>
            </w:r>
            <w:r w:rsidRPr="00DF5492">
              <w:rPr>
                <w:rFonts w:ascii="Arial" w:eastAsia="Times New Roman" w:hAnsi="Arial" w:cs="Arial"/>
                <w:color w:val="111111"/>
                <w:sz w:val="15"/>
                <w:szCs w:val="15"/>
                <w:lang w:eastAsia="ro-RO"/>
              </w:rPr>
              <w:t xml:space="preserve"> pentru a putea fi utilizata cu </w:t>
            </w:r>
            <w:hyperlink r:id="rId8" w:history="1">
              <w:r w:rsidRPr="00DF5492">
                <w:rPr>
                  <w:rFonts w:ascii="Arial" w:eastAsia="Times New Roman" w:hAnsi="Arial" w:cs="Arial"/>
                  <w:b/>
                  <w:bCs/>
                  <w:color w:val="346C9B"/>
                  <w:sz w:val="15"/>
                  <w:lang w:eastAsia="ro-RO"/>
                </w:rPr>
                <w:t>smartphone-uri</w:t>
              </w:r>
            </w:hyperlink>
            <w:r>
              <w:rPr>
                <w:rFonts w:ascii="Arial" w:eastAsia="Times New Roman" w:hAnsi="Arial" w:cs="Arial"/>
                <w:b/>
                <w:bCs/>
                <w:noProof/>
                <w:color w:val="111111"/>
                <w:sz w:val="15"/>
                <w:szCs w:val="15"/>
                <w:lang w:eastAsia="ro-RO"/>
              </w:rPr>
              <w:drawing>
                <wp:inline distT="0" distB="0" distL="0" distR="0">
                  <wp:extent cx="8890" cy="8890"/>
                  <wp:effectExtent l="0" t="0" r="0" b="0"/>
                  <wp:docPr id="2" name="Picture 2" descr="http://profitshare.emag.ro/link_track.php?ad_client=b9ff2f440535c07f21d89365043be2ae&amp;add_id=4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itshare.emag.ro/link_track.php?ad_client=b9ff2f440535c07f21d89365043be2ae&amp;add_id=45823"/>
                          <pic:cNvPicPr>
                            <a:picLocks noChangeAspect="1" noChangeArrowheads="1"/>
                          </pic:cNvPicPr>
                        </pic:nvPicPr>
                        <pic:blipFill>
                          <a:blip r:embed="rId9"/>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DF5492">
              <w:rPr>
                <w:rFonts w:ascii="Arial" w:eastAsia="Times New Roman" w:hAnsi="Arial" w:cs="Arial"/>
                <w:color w:val="111111"/>
                <w:sz w:val="15"/>
                <w:szCs w:val="15"/>
                <w:lang w:eastAsia="ro-RO"/>
              </w:rPr>
              <w:t xml:space="preserve"> si </w:t>
            </w:r>
            <w:hyperlink r:id="rId10" w:history="1">
              <w:r w:rsidRPr="00DF5492">
                <w:rPr>
                  <w:rFonts w:ascii="Arial" w:eastAsia="Times New Roman" w:hAnsi="Arial" w:cs="Arial"/>
                  <w:b/>
                  <w:bCs/>
                  <w:color w:val="346C9B"/>
                  <w:sz w:val="15"/>
                  <w:lang w:eastAsia="ro-RO"/>
                </w:rPr>
                <w:t>tablete</w:t>
              </w:r>
            </w:hyperlink>
            <w:r>
              <w:rPr>
                <w:rFonts w:ascii="Arial" w:eastAsia="Times New Roman" w:hAnsi="Arial" w:cs="Arial"/>
                <w:b/>
                <w:bCs/>
                <w:noProof/>
                <w:color w:val="111111"/>
                <w:sz w:val="15"/>
                <w:szCs w:val="15"/>
                <w:lang w:eastAsia="ro-RO"/>
              </w:rPr>
              <w:drawing>
                <wp:inline distT="0" distB="0" distL="0" distR="0">
                  <wp:extent cx="8890" cy="8890"/>
                  <wp:effectExtent l="0" t="0" r="0" b="0"/>
                  <wp:docPr id="3" name="Picture 3" descr="http://profitshare.emag.ro/link_track.php?ad_client=b9ff2f440535c07f21d89365043be2ae&amp;add_id=7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fitshare.emag.ro/link_track.php?ad_client=b9ff2f440535c07f21d89365043be2ae&amp;add_id=74655"/>
                          <pic:cNvPicPr>
                            <a:picLocks noChangeAspect="1" noChangeArrowheads="1"/>
                          </pic:cNvPicPr>
                        </pic:nvPicPr>
                        <pic:blipFill>
                          <a:blip r:embed="rId9"/>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DF5492">
              <w:rPr>
                <w:rFonts w:ascii="Arial" w:eastAsia="Times New Roman" w:hAnsi="Arial" w:cs="Arial"/>
                <w:color w:val="111111"/>
                <w:sz w:val="15"/>
                <w:szCs w:val="15"/>
                <w:lang w:eastAsia="ro-RO"/>
              </w:rPr>
              <w:t xml:space="preserve">. </w:t>
            </w:r>
            <w:r w:rsidRPr="00DF5492">
              <w:rPr>
                <w:rFonts w:ascii="Arial" w:eastAsia="Times New Roman" w:hAnsi="Arial" w:cs="Arial"/>
                <w:b/>
                <w:bCs/>
                <w:color w:val="111111"/>
                <w:sz w:val="15"/>
                <w:lang w:eastAsia="ro-RO"/>
              </w:rPr>
              <w:t>Samsung SE-208BW</w:t>
            </w:r>
            <w:r w:rsidRPr="00DF5492">
              <w:rPr>
                <w:rFonts w:ascii="Arial" w:eastAsia="Times New Roman" w:hAnsi="Arial" w:cs="Arial"/>
                <w:color w:val="111111"/>
                <w:sz w:val="15"/>
                <w:szCs w:val="15"/>
                <w:lang w:eastAsia="ro-RO"/>
              </w:rPr>
              <w:t xml:space="preserve"> este un produs hibrid care arata la fel ca o unitate optica externa standard: conectata la PC si Mac prin intermediul unui cablu USB pentru a folosi CD-uri si DVD-uri.</w:t>
            </w:r>
            <w:r w:rsidRPr="00DF5492">
              <w:rPr>
                <w:rFonts w:ascii="Arial" w:eastAsia="Times New Roman" w:hAnsi="Arial" w:cs="Arial"/>
                <w:color w:val="111111"/>
                <w:sz w:val="15"/>
                <w:szCs w:val="15"/>
                <w:lang w:eastAsia="ro-RO"/>
              </w:rPr>
              <w:br/>
            </w:r>
            <w:r w:rsidRPr="00DF5492">
              <w:rPr>
                <w:rFonts w:ascii="Arial" w:eastAsia="Times New Roman" w:hAnsi="Arial" w:cs="Arial"/>
                <w:color w:val="111111"/>
                <w:sz w:val="15"/>
                <w:szCs w:val="15"/>
                <w:lang w:eastAsia="ro-RO"/>
              </w:rPr>
              <w:br/>
              <w:t xml:space="preserve">Un modul wireless extern extinde foarte mult capacitatile sale: </w:t>
            </w:r>
            <w:r w:rsidRPr="00DF5492">
              <w:rPr>
                <w:rFonts w:ascii="Arial" w:eastAsia="Times New Roman" w:hAnsi="Arial" w:cs="Arial"/>
                <w:b/>
                <w:bCs/>
                <w:color w:val="111111"/>
                <w:sz w:val="15"/>
                <w:lang w:eastAsia="ro-RO"/>
              </w:rPr>
              <w:t>Samsung</w:t>
            </w:r>
            <w:r w:rsidRPr="00DF5492">
              <w:rPr>
                <w:rFonts w:ascii="Arial" w:eastAsia="Times New Roman" w:hAnsi="Arial" w:cs="Arial"/>
                <w:color w:val="111111"/>
                <w:sz w:val="15"/>
                <w:szCs w:val="15"/>
                <w:lang w:eastAsia="ro-RO"/>
              </w:rPr>
              <w:t xml:space="preserve"> a sustinut faptul ca dispozitivul va include capacitatea de a actiona ca un </w:t>
            </w:r>
            <w:r w:rsidRPr="00DF5492">
              <w:rPr>
                <w:rFonts w:ascii="Arial" w:eastAsia="Times New Roman" w:hAnsi="Arial" w:cs="Arial"/>
                <w:b/>
                <w:bCs/>
                <w:color w:val="111111"/>
                <w:sz w:val="15"/>
                <w:lang w:eastAsia="ro-RO"/>
              </w:rPr>
              <w:t>punct de acces wireless</w:t>
            </w:r>
            <w:r w:rsidRPr="00DF5492">
              <w:rPr>
                <w:rFonts w:ascii="Arial" w:eastAsia="Times New Roman" w:hAnsi="Arial" w:cs="Arial"/>
                <w:color w:val="111111"/>
                <w:sz w:val="15"/>
                <w:szCs w:val="15"/>
                <w:lang w:eastAsia="ro-RO"/>
              </w:rPr>
              <w:t xml:space="preserve">, extinzand raza de actiune a retelei wireless existente, si oferind posibilitatea de a reda </w:t>
            </w:r>
            <w:r w:rsidRPr="00DF5492">
              <w:rPr>
                <w:rFonts w:ascii="Arial" w:eastAsia="Times New Roman" w:hAnsi="Arial" w:cs="Arial"/>
                <w:b/>
                <w:bCs/>
                <w:color w:val="111111"/>
                <w:sz w:val="15"/>
                <w:lang w:eastAsia="ro-RO"/>
              </w:rPr>
              <w:t>continut de pe CD-uri si DVD-uri direct pe dispozitivele din retea</w:t>
            </w:r>
            <w:r w:rsidRPr="00DF5492">
              <w:rPr>
                <w:rFonts w:ascii="Arial" w:eastAsia="Times New Roman" w:hAnsi="Arial" w:cs="Arial"/>
                <w:color w:val="111111"/>
                <w:sz w:val="15"/>
                <w:szCs w:val="15"/>
                <w:lang w:eastAsia="ro-RO"/>
              </w:rPr>
              <w:t xml:space="preserve"> prin intermediul unui server media integrat cu suport DLNA si Allshare. </w:t>
            </w:r>
          </w:p>
        </w:tc>
      </w:tr>
      <w:tr w:rsidR="00DF5492" w:rsidRPr="00DF5492" w:rsidTr="00DF5492">
        <w:trPr>
          <w:tblCellSpacing w:w="0" w:type="dxa"/>
        </w:trPr>
        <w:tc>
          <w:tcPr>
            <w:tcW w:w="0" w:type="auto"/>
            <w:tcBorders>
              <w:bottom w:val="dotted" w:sz="6" w:space="0" w:color="BDBDBD"/>
            </w:tcBorders>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noProof/>
                <w:color w:val="111111"/>
                <w:sz w:val="15"/>
                <w:szCs w:val="15"/>
                <w:lang w:eastAsia="ro-RO"/>
              </w:rPr>
            </w:pPr>
            <w:r>
              <w:rPr>
                <w:rFonts w:ascii="Arial" w:eastAsia="Times New Roman" w:hAnsi="Arial" w:cs="Arial"/>
                <w:noProof/>
                <w:color w:val="111111"/>
                <w:sz w:val="15"/>
                <w:szCs w:val="15"/>
                <w:lang w:eastAsia="ro-RO"/>
              </w:rPr>
              <w:drawing>
                <wp:inline distT="0" distB="0" distL="0" distR="0">
                  <wp:extent cx="1431925" cy="1397635"/>
                  <wp:effectExtent l="19050" t="0" r="0" b="0"/>
                  <wp:docPr id="7" name="Picture 7" descr="Laptopuri Sony Va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ptopuri Sony Vaio"/>
                          <pic:cNvPicPr>
                            <a:picLocks noChangeAspect="1" noChangeArrowheads="1"/>
                          </pic:cNvPicPr>
                        </pic:nvPicPr>
                        <pic:blipFill>
                          <a:blip r:embed="rId11" cstate="print"/>
                          <a:srcRect/>
                          <a:stretch>
                            <a:fillRect/>
                          </a:stretch>
                        </pic:blipFill>
                        <pic:spPr bwMode="auto">
                          <a:xfrm>
                            <a:off x="0" y="0"/>
                            <a:ext cx="1431925" cy="1397635"/>
                          </a:xfrm>
                          <a:prstGeom prst="rect">
                            <a:avLst/>
                          </a:prstGeom>
                          <a:noFill/>
                          <a:ln w="9525">
                            <a:noFill/>
                            <a:miter lim="800000"/>
                            <a:headEnd/>
                            <a:tailEnd/>
                          </a:ln>
                        </pic:spPr>
                      </pic:pic>
                    </a:graphicData>
                  </a:graphic>
                </wp:inline>
              </w:drawing>
            </w:r>
          </w:p>
          <w:p w:rsidR="00DF5492" w:rsidRPr="00DF5492" w:rsidRDefault="00DF5492" w:rsidP="00DF5492">
            <w:pPr>
              <w:spacing w:after="136" w:line="240" w:lineRule="auto"/>
              <w:rPr>
                <w:rFonts w:ascii="Arial" w:eastAsia="Times New Roman" w:hAnsi="Arial" w:cs="Arial"/>
                <w:noProof/>
                <w:color w:val="111111"/>
                <w:sz w:val="15"/>
                <w:szCs w:val="15"/>
                <w:lang w:eastAsia="ro-RO"/>
              </w:rPr>
            </w:pPr>
            <w:r w:rsidRPr="00DF5492">
              <w:rPr>
                <w:rFonts w:ascii="Arial" w:eastAsia="Times New Roman" w:hAnsi="Arial" w:cs="Arial"/>
                <w:noProof/>
                <w:color w:val="111111"/>
                <w:sz w:val="15"/>
                <w:szCs w:val="15"/>
                <w:lang w:eastAsia="ro-RO"/>
              </w:rPr>
              <w:t>Mouse-ul HP Wi-Fi Mobile este primul de acest gen, utilizatorii nefiind nevoiti sa rezerve un port USB pentru un receptor extern. Acesta foloseste direct receptorul Wi-Fi din laptop sau PC.</w:t>
            </w:r>
            <w:r w:rsidRPr="00DF5492">
              <w:rPr>
                <w:rFonts w:ascii="Arial" w:eastAsia="Times New Roman" w:hAnsi="Arial" w:cs="Arial"/>
                <w:noProof/>
                <w:color w:val="111111"/>
                <w:sz w:val="15"/>
                <w:szCs w:val="15"/>
                <w:lang w:eastAsia="ro-RO"/>
              </w:rPr>
              <w:br/>
            </w:r>
            <w:r w:rsidRPr="00DF5492">
              <w:rPr>
                <w:rFonts w:ascii="Arial" w:eastAsia="Times New Roman" w:hAnsi="Arial" w:cs="Arial"/>
                <w:noProof/>
                <w:color w:val="111111"/>
                <w:sz w:val="15"/>
                <w:szCs w:val="15"/>
                <w:lang w:eastAsia="ro-RO"/>
              </w:rPr>
              <w:br/>
              <w:t>HP Wi-Fi Mobile dispune de un senzor laser cu sensibilitate reglabila (1200 CPI default, 1600 CPI max) si 5 butoane programabile. Compania spune ca mouse-ul are o durata de viata a bateriei de 9 luni. Daca doriti sa achizitionati unul, tineti minte ca acesta este compatibil doar cu Windows 7 si adaptor Wi-Fi cu logo-ul de certificare WIN7.</w:t>
            </w:r>
          </w:p>
        </w:tc>
      </w:tr>
    </w:tbl>
    <w:p w:rsidR="00244AA3" w:rsidRDefault="00244AA3"/>
    <w:tbl>
      <w:tblPr>
        <w:tblW w:w="5000" w:type="pct"/>
        <w:tblCellSpacing w:w="0" w:type="dxa"/>
        <w:tblCellMar>
          <w:left w:w="0" w:type="dxa"/>
          <w:right w:w="68" w:type="dxa"/>
        </w:tblCellMar>
        <w:tblLook w:val="04A0"/>
      </w:tblPr>
      <w:tblGrid>
        <w:gridCol w:w="9140"/>
      </w:tblGrid>
      <w:tr w:rsidR="00DF5492" w:rsidRPr="00DF5492">
        <w:trPr>
          <w:tblCellSpacing w:w="0" w:type="dxa"/>
        </w:trPr>
        <w:tc>
          <w:tcPr>
            <w:tcW w:w="0" w:type="auto"/>
            <w:hideMark/>
          </w:tcPr>
          <w:p w:rsidR="00DF5492" w:rsidRPr="00DF5492" w:rsidRDefault="00DF5492" w:rsidP="00DF5492">
            <w:pPr>
              <w:spacing w:after="136" w:line="240" w:lineRule="auto"/>
              <w:rPr>
                <w:rFonts w:ascii="Georgia" w:eastAsia="Times New Roman" w:hAnsi="Georgia" w:cs="Arial"/>
                <w:b/>
                <w:bCs/>
                <w:color w:val="000000"/>
                <w:sz w:val="30"/>
                <w:szCs w:val="30"/>
                <w:lang w:eastAsia="ro-RO"/>
              </w:rPr>
            </w:pPr>
            <w:hyperlink r:id="rId12" w:tooltip="ASUS WAVI Xtion - Noul val in divertismentul pe PC" w:history="1">
              <w:r w:rsidRPr="00DF5492">
                <w:rPr>
                  <w:rFonts w:ascii="Georgia" w:eastAsia="Times New Roman" w:hAnsi="Georgia" w:cs="Arial"/>
                  <w:b/>
                  <w:bCs/>
                  <w:color w:val="346C9B"/>
                  <w:sz w:val="30"/>
                  <w:lang w:eastAsia="ro-RO"/>
                </w:rPr>
                <w:t>ASUS WAVI Xtion - Noul val in divertismentul pe PC</w:t>
              </w:r>
            </w:hyperlink>
          </w:p>
        </w:tc>
      </w:tr>
      <w:tr w:rsidR="00DF5492" w:rsidRPr="00DF5492">
        <w:trPr>
          <w:tblCellSpacing w:w="0" w:type="dxa"/>
        </w:trPr>
        <w:tc>
          <w:tcPr>
            <w:tcW w:w="0" w:type="auto"/>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4"/>
                <w:szCs w:val="14"/>
                <w:lang w:eastAsia="ro-RO"/>
              </w:rPr>
            </w:pPr>
          </w:p>
        </w:tc>
      </w:tr>
      <w:tr w:rsidR="00DF5492" w:rsidRPr="00DF5492">
        <w:trPr>
          <w:tblCellSpacing w:w="0" w:type="dxa"/>
        </w:trPr>
        <w:tc>
          <w:tcPr>
            <w:tcW w:w="0" w:type="auto"/>
            <w:tcBorders>
              <w:bottom w:val="dotted" w:sz="6" w:space="0" w:color="BDBDBD"/>
            </w:tcBorders>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5"/>
                <w:szCs w:val="15"/>
                <w:lang w:eastAsia="ro-RO"/>
              </w:rPr>
            </w:pPr>
            <w:r>
              <w:rPr>
                <w:rFonts w:ascii="Arial" w:eastAsia="Times New Roman" w:hAnsi="Arial" w:cs="Arial"/>
                <w:noProof/>
                <w:color w:val="111111"/>
                <w:sz w:val="15"/>
                <w:szCs w:val="15"/>
                <w:lang w:eastAsia="ro-RO"/>
              </w:rPr>
              <w:drawing>
                <wp:inline distT="0" distB="0" distL="0" distR="0">
                  <wp:extent cx="1431925" cy="1147445"/>
                  <wp:effectExtent l="19050" t="0" r="0" b="0"/>
                  <wp:docPr id="9" name="Picture 9" descr="ASUS WAVI X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US WAVI Xtion"/>
                          <pic:cNvPicPr>
                            <a:picLocks noChangeAspect="1" noChangeArrowheads="1"/>
                          </pic:cNvPicPr>
                        </pic:nvPicPr>
                        <pic:blipFill>
                          <a:blip r:embed="rId13" cstate="print"/>
                          <a:srcRect/>
                          <a:stretch>
                            <a:fillRect/>
                          </a:stretch>
                        </pic:blipFill>
                        <pic:spPr bwMode="auto">
                          <a:xfrm>
                            <a:off x="0" y="0"/>
                            <a:ext cx="1431925" cy="1147445"/>
                          </a:xfrm>
                          <a:prstGeom prst="rect">
                            <a:avLst/>
                          </a:prstGeom>
                          <a:noFill/>
                          <a:ln w="9525">
                            <a:noFill/>
                            <a:miter lim="800000"/>
                            <a:headEnd/>
                            <a:tailEnd/>
                          </a:ln>
                        </pic:spPr>
                      </pic:pic>
                    </a:graphicData>
                  </a:graphic>
                </wp:inline>
              </w:drawing>
            </w:r>
          </w:p>
          <w:p w:rsidR="00DF5492" w:rsidRDefault="00DF5492" w:rsidP="00DF5492">
            <w:pPr>
              <w:spacing w:after="136" w:line="240" w:lineRule="auto"/>
              <w:rPr>
                <w:rFonts w:ascii="Arial" w:eastAsia="Times New Roman" w:hAnsi="Arial" w:cs="Arial"/>
                <w:color w:val="111111"/>
                <w:sz w:val="15"/>
                <w:szCs w:val="15"/>
                <w:lang w:eastAsia="ro-RO"/>
              </w:rPr>
            </w:pPr>
          </w:p>
          <w:p w:rsidR="00DF5492" w:rsidRDefault="00DF5492" w:rsidP="00DF5492">
            <w:pPr>
              <w:spacing w:after="136" w:line="240" w:lineRule="auto"/>
              <w:rPr>
                <w:rFonts w:ascii="Arial" w:eastAsia="Times New Roman" w:hAnsi="Arial" w:cs="Arial"/>
                <w:color w:val="111111"/>
                <w:sz w:val="15"/>
                <w:szCs w:val="15"/>
                <w:lang w:eastAsia="ro-RO"/>
              </w:rPr>
            </w:pPr>
          </w:p>
          <w:p w:rsidR="00DF5492" w:rsidRPr="00DF5492" w:rsidRDefault="00DF5492" w:rsidP="00DF5492">
            <w:pPr>
              <w:spacing w:after="136" w:line="240" w:lineRule="auto"/>
              <w:rPr>
                <w:rFonts w:ascii="Arial" w:eastAsia="Times New Roman" w:hAnsi="Arial" w:cs="Arial"/>
                <w:color w:val="111111"/>
                <w:sz w:val="15"/>
                <w:szCs w:val="15"/>
                <w:lang w:eastAsia="ro-RO"/>
              </w:rPr>
            </w:pPr>
            <w:r w:rsidRPr="00DF5492">
              <w:rPr>
                <w:rFonts w:ascii="Arial" w:eastAsia="Times New Roman" w:hAnsi="Arial" w:cs="Arial"/>
                <w:color w:val="111111"/>
                <w:sz w:val="15"/>
                <w:szCs w:val="15"/>
                <w:lang w:eastAsia="ro-RO"/>
              </w:rPr>
              <w:t xml:space="preserve">Divertismentul pe PC tocmai a devenit mult mai distractiv, datorita noului </w:t>
            </w:r>
            <w:r w:rsidRPr="00DF5492">
              <w:rPr>
                <w:rFonts w:ascii="Arial" w:eastAsia="Times New Roman" w:hAnsi="Arial" w:cs="Arial"/>
                <w:b/>
                <w:bCs/>
                <w:color w:val="111111"/>
                <w:sz w:val="15"/>
                <w:lang w:eastAsia="ro-RO"/>
              </w:rPr>
              <w:t>ASUS WAVI Xtion</w:t>
            </w:r>
            <w:r w:rsidRPr="00DF5492">
              <w:rPr>
                <w:rFonts w:ascii="Arial" w:eastAsia="Times New Roman" w:hAnsi="Arial" w:cs="Arial"/>
                <w:color w:val="111111"/>
                <w:sz w:val="15"/>
                <w:szCs w:val="15"/>
                <w:lang w:eastAsia="ro-RO"/>
              </w:rPr>
              <w:t xml:space="preserve">. Uita de mouse, tastatura, gamepad, si alte controale complicate - cu </w:t>
            </w:r>
            <w:r w:rsidRPr="00DF5492">
              <w:rPr>
                <w:rFonts w:ascii="Arial" w:eastAsia="Times New Roman" w:hAnsi="Arial" w:cs="Arial"/>
                <w:b/>
                <w:bCs/>
                <w:color w:val="111111"/>
                <w:sz w:val="15"/>
                <w:lang w:eastAsia="ro-RO"/>
              </w:rPr>
              <w:t>WAVI Xtion</w:t>
            </w:r>
            <w:r w:rsidRPr="00DF5492">
              <w:rPr>
                <w:rFonts w:ascii="Arial" w:eastAsia="Times New Roman" w:hAnsi="Arial" w:cs="Arial"/>
                <w:color w:val="111111"/>
                <w:sz w:val="15"/>
                <w:szCs w:val="15"/>
                <w:lang w:eastAsia="ro-RO"/>
              </w:rPr>
              <w:t xml:space="preserve"> poti naviga prin fotografii, asculta muzica, viziona filme, si sa te jocuri doar cu miscarea mainilor.</w:t>
            </w:r>
            <w:r w:rsidRPr="00DF5492">
              <w:rPr>
                <w:rFonts w:ascii="Arial" w:eastAsia="Times New Roman" w:hAnsi="Arial" w:cs="Arial"/>
                <w:color w:val="111111"/>
                <w:sz w:val="15"/>
                <w:szCs w:val="15"/>
                <w:lang w:eastAsia="ro-RO"/>
              </w:rPr>
              <w:br/>
            </w:r>
            <w:r w:rsidRPr="00DF5492">
              <w:rPr>
                <w:rFonts w:ascii="Arial" w:eastAsia="Times New Roman" w:hAnsi="Arial" w:cs="Arial"/>
                <w:color w:val="111111"/>
                <w:sz w:val="15"/>
                <w:szCs w:val="15"/>
                <w:lang w:eastAsia="ro-RO"/>
              </w:rPr>
              <w:br/>
              <w:t xml:space="preserve">Tot ce trebuie sa faci este sa conectezi o unitate de interactiune </w:t>
            </w:r>
            <w:r w:rsidRPr="00DF5492">
              <w:rPr>
                <w:rFonts w:ascii="Arial" w:eastAsia="Times New Roman" w:hAnsi="Arial" w:cs="Arial"/>
                <w:b/>
                <w:bCs/>
                <w:color w:val="111111"/>
                <w:sz w:val="15"/>
                <w:lang w:eastAsia="ro-RO"/>
              </w:rPr>
              <w:t>WAVI</w:t>
            </w:r>
            <w:r w:rsidRPr="00DF5492">
              <w:rPr>
                <w:rFonts w:ascii="Arial" w:eastAsia="Times New Roman" w:hAnsi="Arial" w:cs="Arial"/>
                <w:color w:val="111111"/>
                <w:sz w:val="15"/>
                <w:szCs w:val="15"/>
                <w:lang w:eastAsia="ro-RO"/>
              </w:rPr>
              <w:t xml:space="preserve"> audio/video la PC si inca una la televizor, astfel vei avea o legatura wireless completa, fara lag. Apoi, conecteaza controller-ul de miscare </w:t>
            </w:r>
            <w:r w:rsidRPr="00DF5492">
              <w:rPr>
                <w:rFonts w:ascii="Arial" w:eastAsia="Times New Roman" w:hAnsi="Arial" w:cs="Arial"/>
                <w:b/>
                <w:bCs/>
                <w:color w:val="111111"/>
                <w:sz w:val="15"/>
                <w:lang w:eastAsia="ro-RO"/>
              </w:rPr>
              <w:t>Xtion</w:t>
            </w:r>
            <w:r w:rsidRPr="00DF5492">
              <w:rPr>
                <w:rFonts w:ascii="Arial" w:eastAsia="Times New Roman" w:hAnsi="Arial" w:cs="Arial"/>
                <w:color w:val="111111"/>
                <w:sz w:val="15"/>
                <w:szCs w:val="15"/>
                <w:lang w:eastAsia="ro-RO"/>
              </w:rPr>
              <w:t xml:space="preserve"> si aseaza-l in fata televizorului. Datorita capacitatii Plug ’n’ Play, vei putea lua controlul complet al PC-ului in cateva minute, permitandu-ti sa interactionezi cu acesta in noi moduri interesante.</w:t>
            </w:r>
            <w:r w:rsidRPr="00DF5492">
              <w:rPr>
                <w:rFonts w:ascii="Arial" w:eastAsia="Times New Roman" w:hAnsi="Arial" w:cs="Arial"/>
                <w:color w:val="111111"/>
                <w:sz w:val="15"/>
                <w:szCs w:val="15"/>
                <w:lang w:eastAsia="ro-RO"/>
              </w:rPr>
              <w:br/>
              <w:t xml:space="preserve">De la o miscare a degetului la o balansare a soldului, cand controlezi PC-ul cu </w:t>
            </w:r>
            <w:r w:rsidRPr="00DF5492">
              <w:rPr>
                <w:rFonts w:ascii="Arial" w:eastAsia="Times New Roman" w:hAnsi="Arial" w:cs="Arial"/>
                <w:b/>
                <w:bCs/>
                <w:color w:val="111111"/>
                <w:sz w:val="15"/>
                <w:lang w:eastAsia="ro-RO"/>
              </w:rPr>
              <w:t>ASUS WAVI Xtion</w:t>
            </w:r>
            <w:r w:rsidRPr="00DF5492">
              <w:rPr>
                <w:rFonts w:ascii="Arial" w:eastAsia="Times New Roman" w:hAnsi="Arial" w:cs="Arial"/>
                <w:color w:val="111111"/>
                <w:sz w:val="15"/>
                <w:szCs w:val="15"/>
                <w:lang w:eastAsia="ro-RO"/>
              </w:rPr>
              <w:t xml:space="preserve"> posibilitatile sunt nelimitate - imagineaza-ti ca te poti mentine in forma cu ajutorul unui instructor virtual. </w:t>
            </w:r>
          </w:p>
        </w:tc>
      </w:tr>
      <w:tr w:rsidR="00DF5492" w:rsidRPr="00DF5492">
        <w:trPr>
          <w:tblCellSpacing w:w="0" w:type="dxa"/>
        </w:trPr>
        <w:tc>
          <w:tcPr>
            <w:tcW w:w="0" w:type="auto"/>
            <w:hideMark/>
          </w:tcPr>
          <w:p w:rsidR="00DF5492" w:rsidRDefault="00DF5492" w:rsidP="00DF5492">
            <w:pPr>
              <w:spacing w:after="136" w:line="240" w:lineRule="auto"/>
              <w:rPr>
                <w:rFonts w:ascii="Georgia" w:eastAsia="Times New Roman" w:hAnsi="Georgia" w:cs="Arial"/>
                <w:b/>
                <w:bCs/>
                <w:color w:val="000000"/>
                <w:sz w:val="30"/>
                <w:szCs w:val="30"/>
                <w:lang w:eastAsia="ro-RO"/>
              </w:rPr>
            </w:pPr>
          </w:p>
          <w:p w:rsidR="00DF5492" w:rsidRPr="00DF5492" w:rsidRDefault="00DF5492" w:rsidP="00DF5492">
            <w:pPr>
              <w:spacing w:after="136" w:line="240" w:lineRule="auto"/>
              <w:rPr>
                <w:rFonts w:ascii="Georgia" w:eastAsia="Times New Roman" w:hAnsi="Georgia" w:cs="Arial"/>
                <w:b/>
                <w:bCs/>
                <w:color w:val="000000"/>
                <w:sz w:val="30"/>
                <w:szCs w:val="30"/>
                <w:lang w:eastAsia="ro-RO"/>
              </w:rPr>
            </w:pPr>
            <w:hyperlink r:id="rId14" w:tooltip="Veho anunta controller-ul hibrid" w:history="1">
              <w:r w:rsidRPr="00DF5492">
                <w:rPr>
                  <w:rFonts w:ascii="Georgia" w:eastAsia="Times New Roman" w:hAnsi="Georgia" w:cs="Arial"/>
                  <w:b/>
                  <w:bCs/>
                  <w:color w:val="346C9B"/>
                  <w:sz w:val="30"/>
                  <w:lang w:eastAsia="ro-RO"/>
                </w:rPr>
                <w:t>Veho anunta controller-ul hibrid</w:t>
              </w:r>
            </w:hyperlink>
          </w:p>
        </w:tc>
      </w:tr>
      <w:tr w:rsidR="00DF5492" w:rsidRPr="00DF5492">
        <w:trPr>
          <w:tblCellSpacing w:w="0" w:type="dxa"/>
        </w:trPr>
        <w:tc>
          <w:tcPr>
            <w:tcW w:w="0" w:type="auto"/>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4"/>
                <w:szCs w:val="14"/>
                <w:lang w:eastAsia="ro-RO"/>
              </w:rPr>
            </w:pPr>
          </w:p>
        </w:tc>
      </w:tr>
    </w:tbl>
    <w:p w:rsidR="00DF5492" w:rsidRPr="00DF5492" w:rsidRDefault="00DF5492" w:rsidP="00DF5492">
      <w:pPr>
        <w:spacing w:after="0" w:line="240" w:lineRule="auto"/>
        <w:rPr>
          <w:rFonts w:ascii="Arial" w:eastAsia="Times New Roman" w:hAnsi="Arial" w:cs="Arial"/>
          <w:vanish/>
          <w:color w:val="111111"/>
          <w:sz w:val="15"/>
          <w:szCs w:val="15"/>
          <w:lang w:eastAsia="ro-RO"/>
        </w:rPr>
      </w:pPr>
    </w:p>
    <w:tbl>
      <w:tblPr>
        <w:tblW w:w="5000" w:type="pct"/>
        <w:tblCellSpacing w:w="0" w:type="dxa"/>
        <w:tblCellMar>
          <w:left w:w="0" w:type="dxa"/>
          <w:right w:w="68" w:type="dxa"/>
        </w:tblCellMar>
        <w:tblLook w:val="04A0"/>
      </w:tblPr>
      <w:tblGrid>
        <w:gridCol w:w="9140"/>
      </w:tblGrid>
      <w:tr w:rsidR="00DF5492" w:rsidRPr="00DF5492">
        <w:trPr>
          <w:tblCellSpacing w:w="0" w:type="dxa"/>
        </w:trPr>
        <w:tc>
          <w:tcPr>
            <w:tcW w:w="0" w:type="auto"/>
            <w:hideMark/>
          </w:tcPr>
          <w:p w:rsidR="00DF5492" w:rsidRPr="00DF5492" w:rsidRDefault="00DF5492" w:rsidP="00DF5492">
            <w:pPr>
              <w:spacing w:after="136" w:line="240" w:lineRule="auto"/>
              <w:rPr>
                <w:rFonts w:ascii="Georgia" w:eastAsia="Times New Roman" w:hAnsi="Georgia" w:cs="Arial"/>
                <w:b/>
                <w:bCs/>
                <w:color w:val="000000"/>
                <w:sz w:val="30"/>
                <w:szCs w:val="30"/>
                <w:lang w:eastAsia="ro-RO"/>
              </w:rPr>
            </w:pPr>
            <w:hyperlink r:id="rId15" w:tooltip="Razer BlackWidow Ultimate - Tastatura cu mecanism mecanic" w:history="1">
              <w:r w:rsidRPr="00DF5492">
                <w:rPr>
                  <w:rFonts w:ascii="Georgia" w:eastAsia="Times New Roman" w:hAnsi="Georgia" w:cs="Arial"/>
                  <w:b/>
                  <w:bCs/>
                  <w:color w:val="346C9B"/>
                  <w:sz w:val="30"/>
                  <w:lang w:eastAsia="ro-RO"/>
                </w:rPr>
                <w:t>Razer BlackWidow Ultimate - Tastatura cu mecanism mecanic</w:t>
              </w:r>
            </w:hyperlink>
          </w:p>
        </w:tc>
      </w:tr>
      <w:tr w:rsidR="00DF5492" w:rsidRPr="00DF5492">
        <w:trPr>
          <w:tblCellSpacing w:w="0" w:type="dxa"/>
        </w:trPr>
        <w:tc>
          <w:tcPr>
            <w:tcW w:w="0" w:type="auto"/>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4"/>
                <w:szCs w:val="14"/>
                <w:lang w:eastAsia="ro-RO"/>
              </w:rPr>
            </w:pPr>
          </w:p>
        </w:tc>
      </w:tr>
      <w:tr w:rsidR="00DF5492" w:rsidRPr="00DF5492">
        <w:trPr>
          <w:tblCellSpacing w:w="0" w:type="dxa"/>
        </w:trPr>
        <w:tc>
          <w:tcPr>
            <w:tcW w:w="0" w:type="auto"/>
            <w:tcBorders>
              <w:bottom w:val="dotted" w:sz="6" w:space="0" w:color="BDBDBD"/>
            </w:tcBorders>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5"/>
                <w:szCs w:val="15"/>
                <w:lang w:eastAsia="ro-RO"/>
              </w:rPr>
            </w:pPr>
            <w:r>
              <w:rPr>
                <w:rFonts w:ascii="Arial" w:eastAsia="Times New Roman" w:hAnsi="Arial" w:cs="Arial"/>
                <w:noProof/>
                <w:color w:val="111111"/>
                <w:sz w:val="15"/>
                <w:szCs w:val="15"/>
                <w:lang w:eastAsia="ro-RO"/>
              </w:rPr>
              <w:drawing>
                <wp:inline distT="0" distB="0" distL="0" distR="0">
                  <wp:extent cx="1431925" cy="828040"/>
                  <wp:effectExtent l="19050" t="0" r="0" b="0"/>
                  <wp:docPr id="12" name="Picture 12" descr="Razer BlackWidow Ul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zer BlackWidow Ultimate"/>
                          <pic:cNvPicPr>
                            <a:picLocks noChangeAspect="1" noChangeArrowheads="1"/>
                          </pic:cNvPicPr>
                        </pic:nvPicPr>
                        <pic:blipFill>
                          <a:blip r:embed="rId16" cstate="print"/>
                          <a:srcRect/>
                          <a:stretch>
                            <a:fillRect/>
                          </a:stretch>
                        </pic:blipFill>
                        <pic:spPr bwMode="auto">
                          <a:xfrm>
                            <a:off x="0" y="0"/>
                            <a:ext cx="1431925" cy="828040"/>
                          </a:xfrm>
                          <a:prstGeom prst="rect">
                            <a:avLst/>
                          </a:prstGeom>
                          <a:noFill/>
                          <a:ln w="9525">
                            <a:noFill/>
                            <a:miter lim="800000"/>
                            <a:headEnd/>
                            <a:tailEnd/>
                          </a:ln>
                        </pic:spPr>
                      </pic:pic>
                    </a:graphicData>
                  </a:graphic>
                </wp:inline>
              </w:drawing>
            </w:r>
          </w:p>
          <w:p w:rsidR="00DF5492" w:rsidRPr="00DF5492" w:rsidRDefault="00DF5492" w:rsidP="00DF5492">
            <w:pPr>
              <w:spacing w:after="136" w:line="240" w:lineRule="auto"/>
              <w:rPr>
                <w:rFonts w:ascii="Arial" w:eastAsia="Times New Roman" w:hAnsi="Arial" w:cs="Arial"/>
                <w:color w:val="111111"/>
                <w:sz w:val="15"/>
                <w:szCs w:val="15"/>
                <w:lang w:eastAsia="ro-RO"/>
              </w:rPr>
            </w:pPr>
            <w:hyperlink r:id="rId17" w:history="1">
              <w:r w:rsidRPr="00DF5492">
                <w:rPr>
                  <w:rFonts w:ascii="Arial" w:eastAsia="Times New Roman" w:hAnsi="Arial" w:cs="Arial"/>
                  <w:b/>
                  <w:bCs/>
                  <w:color w:val="346C9B"/>
                  <w:sz w:val="15"/>
                  <w:lang w:eastAsia="ro-RO"/>
                </w:rPr>
                <w:t>Razer BlackWidow Ultimate</w:t>
              </w:r>
            </w:hyperlink>
            <w:r>
              <w:rPr>
                <w:rFonts w:ascii="Arial" w:eastAsia="Times New Roman" w:hAnsi="Arial" w:cs="Arial"/>
                <w:b/>
                <w:bCs/>
                <w:noProof/>
                <w:color w:val="111111"/>
                <w:sz w:val="15"/>
                <w:szCs w:val="15"/>
                <w:lang w:eastAsia="ro-RO"/>
              </w:rPr>
              <w:drawing>
                <wp:inline distT="0" distB="0" distL="0" distR="0">
                  <wp:extent cx="8890" cy="8890"/>
                  <wp:effectExtent l="0" t="0" r="0" b="0"/>
                  <wp:docPr id="13" name="Picture 13" descr="http://profitshare.emag.ro/link_track.php?ad_client=b9ff2f440535c07f21d89365043be2ae&amp;add_id=7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ofitshare.emag.ro/link_track.php?ad_client=b9ff2f440535c07f21d89365043be2ae&amp;add_id=74433"/>
                          <pic:cNvPicPr>
                            <a:picLocks noChangeAspect="1" noChangeArrowheads="1"/>
                          </pic:cNvPicPr>
                        </pic:nvPicPr>
                        <pic:blipFill>
                          <a:blip r:embed="rId9"/>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DF5492">
              <w:rPr>
                <w:rFonts w:ascii="Arial" w:eastAsia="Times New Roman" w:hAnsi="Arial" w:cs="Arial"/>
                <w:b/>
                <w:bCs/>
                <w:color w:val="111111"/>
                <w:sz w:val="15"/>
                <w:lang w:eastAsia="ro-RO"/>
              </w:rPr>
              <w:t xml:space="preserve"> este o tastatura cu mecanism mecanic pentru taste</w:t>
            </w:r>
            <w:r w:rsidRPr="00DF5492">
              <w:rPr>
                <w:rFonts w:ascii="Arial" w:eastAsia="Times New Roman" w:hAnsi="Arial" w:cs="Arial"/>
                <w:color w:val="111111"/>
                <w:sz w:val="15"/>
                <w:szCs w:val="15"/>
                <w:lang w:eastAsia="ro-RO"/>
              </w:rPr>
              <w:t xml:space="preserve">, care, conform </w:t>
            </w:r>
            <w:r w:rsidRPr="00DF5492">
              <w:rPr>
                <w:rFonts w:ascii="Arial" w:eastAsia="Times New Roman" w:hAnsi="Arial" w:cs="Arial"/>
                <w:b/>
                <w:bCs/>
                <w:color w:val="111111"/>
                <w:sz w:val="15"/>
                <w:lang w:eastAsia="ro-RO"/>
              </w:rPr>
              <w:t>Razer</w:t>
            </w:r>
            <w:r w:rsidRPr="00DF5492">
              <w:rPr>
                <w:rFonts w:ascii="Arial" w:eastAsia="Times New Roman" w:hAnsi="Arial" w:cs="Arial"/>
                <w:color w:val="111111"/>
                <w:sz w:val="15"/>
                <w:szCs w:val="15"/>
                <w:lang w:eastAsia="ro-RO"/>
              </w:rPr>
              <w:t xml:space="preserve"> poate reduce pana la jumatate timpul de actiune, oferindu-va comenzi mai rapide decat pe orice alta </w:t>
            </w:r>
            <w:r w:rsidRPr="00DF5492">
              <w:rPr>
                <w:rFonts w:ascii="Arial" w:eastAsia="Times New Roman" w:hAnsi="Arial" w:cs="Arial"/>
                <w:b/>
                <w:bCs/>
                <w:color w:val="111111"/>
                <w:sz w:val="15"/>
                <w:lang w:eastAsia="ro-RO"/>
              </w:rPr>
              <w:t>tastatura gaming</w:t>
            </w:r>
            <w:r w:rsidRPr="00DF5492">
              <w:rPr>
                <w:rFonts w:ascii="Arial" w:eastAsia="Times New Roman" w:hAnsi="Arial" w:cs="Arial"/>
                <w:color w:val="111111"/>
                <w:sz w:val="15"/>
                <w:szCs w:val="15"/>
                <w:lang w:eastAsia="ro-RO"/>
              </w:rPr>
              <w:t xml:space="preserve"> standard.</w:t>
            </w:r>
            <w:r w:rsidRPr="00DF5492">
              <w:rPr>
                <w:rFonts w:ascii="Arial" w:eastAsia="Times New Roman" w:hAnsi="Arial" w:cs="Arial"/>
                <w:color w:val="111111"/>
                <w:sz w:val="15"/>
                <w:szCs w:val="15"/>
                <w:lang w:eastAsia="ro-RO"/>
              </w:rPr>
              <w:br/>
            </w:r>
            <w:r w:rsidRPr="00DF5492">
              <w:rPr>
                <w:rFonts w:ascii="Arial" w:eastAsia="Times New Roman" w:hAnsi="Arial" w:cs="Arial"/>
                <w:color w:val="111111"/>
                <w:sz w:val="15"/>
                <w:szCs w:val="15"/>
                <w:lang w:eastAsia="ro-RO"/>
              </w:rPr>
              <w:br/>
              <w:t xml:space="preserve">Multe tastaturi mecanice produc un sunet (click) distinct la fiecare apasare a tastelor, si acest lucru este exact ceea ce veti auzi la </w:t>
            </w:r>
            <w:r w:rsidRPr="00DF5492">
              <w:rPr>
                <w:rFonts w:ascii="Arial" w:eastAsia="Times New Roman" w:hAnsi="Arial" w:cs="Arial"/>
                <w:b/>
                <w:bCs/>
                <w:color w:val="111111"/>
                <w:sz w:val="15"/>
                <w:lang w:eastAsia="ro-RO"/>
              </w:rPr>
              <w:t>BlackWidow Ultimate</w:t>
            </w:r>
            <w:r w:rsidRPr="00DF5492">
              <w:rPr>
                <w:rFonts w:ascii="Arial" w:eastAsia="Times New Roman" w:hAnsi="Arial" w:cs="Arial"/>
                <w:color w:val="111111"/>
                <w:sz w:val="15"/>
                <w:szCs w:val="15"/>
                <w:lang w:eastAsia="ro-RO"/>
              </w:rPr>
              <w:t xml:space="preserve">. Acest sunet este de fapt schimbarea tastelor, ce raspunde la fiecare "jumatate de apasare" a acestora, ceea ce inseamna ca puteti executa o comanda intr-un timp redus. Deoarece tastarea pe </w:t>
            </w:r>
            <w:r w:rsidRPr="00DF5492">
              <w:rPr>
                <w:rFonts w:ascii="Arial" w:eastAsia="Times New Roman" w:hAnsi="Arial" w:cs="Arial"/>
                <w:b/>
                <w:bCs/>
                <w:color w:val="111111"/>
                <w:sz w:val="15"/>
                <w:lang w:eastAsia="ro-RO"/>
              </w:rPr>
              <w:t>BlackWidow Ultimate</w:t>
            </w:r>
            <w:r w:rsidRPr="00DF5492">
              <w:rPr>
                <w:rFonts w:ascii="Arial" w:eastAsia="Times New Roman" w:hAnsi="Arial" w:cs="Arial"/>
                <w:color w:val="111111"/>
                <w:sz w:val="15"/>
                <w:szCs w:val="15"/>
                <w:lang w:eastAsia="ro-RO"/>
              </w:rPr>
              <w:t xml:space="preserve"> confirma audibil actiunea, ajuta in acelasi timp gameplay-ul.</w:t>
            </w:r>
            <w:r w:rsidRPr="00DF5492">
              <w:rPr>
                <w:rFonts w:ascii="Arial" w:eastAsia="Times New Roman" w:hAnsi="Arial" w:cs="Arial"/>
                <w:color w:val="111111"/>
                <w:sz w:val="15"/>
                <w:szCs w:val="15"/>
                <w:lang w:eastAsia="ro-RO"/>
              </w:rPr>
              <w:br/>
              <w:t xml:space="preserve">Nu veti gasi multe decoratii pe </w:t>
            </w:r>
            <w:r w:rsidRPr="00DF5492">
              <w:rPr>
                <w:rFonts w:ascii="Arial" w:eastAsia="Times New Roman" w:hAnsi="Arial" w:cs="Arial"/>
                <w:b/>
                <w:bCs/>
                <w:color w:val="111111"/>
                <w:sz w:val="15"/>
                <w:lang w:eastAsia="ro-RO"/>
              </w:rPr>
              <w:t>tastatura Razer BlackWidow Ultimate</w:t>
            </w:r>
            <w:r w:rsidRPr="00DF5492">
              <w:rPr>
                <w:rFonts w:ascii="Arial" w:eastAsia="Times New Roman" w:hAnsi="Arial" w:cs="Arial"/>
                <w:color w:val="111111"/>
                <w:sz w:val="15"/>
                <w:szCs w:val="15"/>
                <w:lang w:eastAsia="ro-RO"/>
              </w:rPr>
              <w:t xml:space="preserve">, cu exceptia luminii albastre (cu patru setari de intensitate) care ilumineaza logo-ul </w:t>
            </w:r>
            <w:r w:rsidRPr="00DF5492">
              <w:rPr>
                <w:rFonts w:ascii="Arial" w:eastAsia="Times New Roman" w:hAnsi="Arial" w:cs="Arial"/>
                <w:b/>
                <w:bCs/>
                <w:color w:val="111111"/>
                <w:sz w:val="15"/>
                <w:lang w:eastAsia="ro-RO"/>
              </w:rPr>
              <w:t>Razer</w:t>
            </w:r>
            <w:r w:rsidRPr="00DF5492">
              <w:rPr>
                <w:rFonts w:ascii="Arial" w:eastAsia="Times New Roman" w:hAnsi="Arial" w:cs="Arial"/>
                <w:color w:val="111111"/>
                <w:sz w:val="15"/>
                <w:szCs w:val="15"/>
                <w:lang w:eastAsia="ro-RO"/>
              </w:rPr>
              <w:t xml:space="preserve"> si tastele. </w:t>
            </w:r>
          </w:p>
        </w:tc>
      </w:tr>
    </w:tbl>
    <w:p w:rsidR="00DF5492" w:rsidRPr="00DF5492" w:rsidRDefault="00DF5492" w:rsidP="00DF5492">
      <w:pPr>
        <w:spacing w:after="0" w:line="240" w:lineRule="auto"/>
        <w:rPr>
          <w:rFonts w:ascii="Arial" w:eastAsia="Times New Roman" w:hAnsi="Arial" w:cs="Arial"/>
          <w:vanish/>
          <w:color w:val="111111"/>
          <w:sz w:val="15"/>
          <w:szCs w:val="15"/>
          <w:lang w:eastAsia="ro-RO"/>
        </w:rPr>
      </w:pPr>
    </w:p>
    <w:tbl>
      <w:tblPr>
        <w:tblW w:w="5000" w:type="pct"/>
        <w:tblCellSpacing w:w="0" w:type="dxa"/>
        <w:tblCellMar>
          <w:left w:w="0" w:type="dxa"/>
          <w:right w:w="68" w:type="dxa"/>
        </w:tblCellMar>
        <w:tblLook w:val="04A0"/>
      </w:tblPr>
      <w:tblGrid>
        <w:gridCol w:w="9140"/>
      </w:tblGrid>
      <w:tr w:rsidR="00DF5492" w:rsidRPr="00DF5492">
        <w:trPr>
          <w:tblCellSpacing w:w="0" w:type="dxa"/>
        </w:trPr>
        <w:tc>
          <w:tcPr>
            <w:tcW w:w="0" w:type="auto"/>
            <w:hideMark/>
          </w:tcPr>
          <w:p w:rsidR="00DF5492" w:rsidRPr="00DF5492" w:rsidRDefault="00DF5492" w:rsidP="00DF5492">
            <w:pPr>
              <w:spacing w:after="136" w:line="240" w:lineRule="auto"/>
              <w:rPr>
                <w:rFonts w:ascii="Georgia" w:eastAsia="Times New Roman" w:hAnsi="Georgia" w:cs="Arial"/>
                <w:b/>
                <w:bCs/>
                <w:color w:val="000000"/>
                <w:sz w:val="30"/>
                <w:szCs w:val="30"/>
                <w:lang w:eastAsia="ro-RO"/>
              </w:rPr>
            </w:pPr>
            <w:hyperlink r:id="rId18" w:tooltip="Genius: navigheaza cu stiloul !" w:history="1">
              <w:r w:rsidRPr="00DF5492">
                <w:rPr>
                  <w:rFonts w:ascii="Georgia" w:eastAsia="Times New Roman" w:hAnsi="Georgia" w:cs="Arial"/>
                  <w:b/>
                  <w:bCs/>
                  <w:color w:val="346C9B"/>
                  <w:sz w:val="30"/>
                  <w:lang w:eastAsia="ro-RO"/>
                </w:rPr>
                <w:t>Genius: navigheaza cu stiloul !</w:t>
              </w:r>
            </w:hyperlink>
          </w:p>
        </w:tc>
      </w:tr>
      <w:tr w:rsidR="00DF5492" w:rsidRPr="00DF5492">
        <w:trPr>
          <w:tblCellSpacing w:w="0" w:type="dxa"/>
        </w:trPr>
        <w:tc>
          <w:tcPr>
            <w:tcW w:w="0" w:type="auto"/>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4"/>
                <w:szCs w:val="14"/>
                <w:lang w:eastAsia="ro-RO"/>
              </w:rPr>
            </w:pPr>
          </w:p>
        </w:tc>
      </w:tr>
      <w:tr w:rsidR="00DF5492" w:rsidRPr="00DF5492">
        <w:trPr>
          <w:tblCellSpacing w:w="0" w:type="dxa"/>
        </w:trPr>
        <w:tc>
          <w:tcPr>
            <w:tcW w:w="0" w:type="auto"/>
            <w:tcBorders>
              <w:bottom w:val="dotted" w:sz="6" w:space="0" w:color="BDBDBD"/>
            </w:tcBorders>
            <w:tcMar>
              <w:top w:w="68" w:type="dxa"/>
              <w:left w:w="136" w:type="dxa"/>
              <w:bottom w:w="68" w:type="dxa"/>
              <w:right w:w="136" w:type="dxa"/>
            </w:tcMar>
            <w:vAlign w:val="center"/>
            <w:hideMark/>
          </w:tcPr>
          <w:p w:rsidR="00DF5492" w:rsidRPr="00DF5492" w:rsidRDefault="00DF5492" w:rsidP="00DF5492">
            <w:pPr>
              <w:spacing w:after="136" w:line="240" w:lineRule="auto"/>
              <w:rPr>
                <w:rFonts w:ascii="Arial" w:eastAsia="Times New Roman" w:hAnsi="Arial" w:cs="Arial"/>
                <w:color w:val="111111"/>
                <w:sz w:val="15"/>
                <w:szCs w:val="15"/>
                <w:lang w:eastAsia="ro-RO"/>
              </w:rPr>
            </w:pPr>
            <w:r>
              <w:rPr>
                <w:rFonts w:ascii="Arial" w:eastAsia="Times New Roman" w:hAnsi="Arial" w:cs="Arial"/>
                <w:noProof/>
                <w:color w:val="111111"/>
                <w:sz w:val="15"/>
                <w:szCs w:val="15"/>
                <w:lang w:eastAsia="ro-RO"/>
              </w:rPr>
              <w:drawing>
                <wp:inline distT="0" distB="0" distL="0" distR="0">
                  <wp:extent cx="793750" cy="1431925"/>
                  <wp:effectExtent l="19050" t="0" r="6350" b="0"/>
                  <wp:docPr id="14" name="Picture 14" descr="Genius Pen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nius Pen Mouse"/>
                          <pic:cNvPicPr>
                            <a:picLocks noChangeAspect="1" noChangeArrowheads="1"/>
                          </pic:cNvPicPr>
                        </pic:nvPicPr>
                        <pic:blipFill>
                          <a:blip r:embed="rId19" cstate="print"/>
                          <a:srcRect/>
                          <a:stretch>
                            <a:fillRect/>
                          </a:stretch>
                        </pic:blipFill>
                        <pic:spPr bwMode="auto">
                          <a:xfrm>
                            <a:off x="0" y="0"/>
                            <a:ext cx="793750" cy="1431925"/>
                          </a:xfrm>
                          <a:prstGeom prst="rect">
                            <a:avLst/>
                          </a:prstGeom>
                          <a:noFill/>
                          <a:ln w="9525">
                            <a:noFill/>
                            <a:miter lim="800000"/>
                            <a:headEnd/>
                            <a:tailEnd/>
                          </a:ln>
                        </pic:spPr>
                      </pic:pic>
                    </a:graphicData>
                  </a:graphic>
                </wp:inline>
              </w:drawing>
            </w:r>
          </w:p>
          <w:p w:rsidR="00DF5492" w:rsidRPr="00DF5492" w:rsidRDefault="00DF5492" w:rsidP="00DF5492">
            <w:pPr>
              <w:spacing w:after="136" w:line="240" w:lineRule="auto"/>
              <w:rPr>
                <w:rFonts w:ascii="Arial" w:eastAsia="Times New Roman" w:hAnsi="Arial" w:cs="Arial"/>
                <w:color w:val="111111"/>
                <w:sz w:val="15"/>
                <w:szCs w:val="15"/>
                <w:lang w:eastAsia="ro-RO"/>
              </w:rPr>
            </w:pPr>
            <w:r w:rsidRPr="00DF5492">
              <w:rPr>
                <w:rFonts w:ascii="Arial" w:eastAsia="Times New Roman" w:hAnsi="Arial" w:cs="Arial"/>
                <w:color w:val="111111"/>
                <w:sz w:val="15"/>
                <w:szCs w:val="15"/>
                <w:lang w:eastAsia="ro-RO"/>
              </w:rPr>
              <w:t xml:space="preserve">Una dintre cele mai recente inovatii </w:t>
            </w:r>
            <w:r w:rsidRPr="00DF5492">
              <w:rPr>
                <w:rFonts w:ascii="Arial" w:eastAsia="Times New Roman" w:hAnsi="Arial" w:cs="Arial"/>
                <w:b/>
                <w:bCs/>
                <w:color w:val="111111"/>
                <w:sz w:val="15"/>
                <w:lang w:eastAsia="ro-RO"/>
              </w:rPr>
              <w:t>Genius</w:t>
            </w:r>
            <w:r w:rsidRPr="00DF5492">
              <w:rPr>
                <w:rFonts w:ascii="Arial" w:eastAsia="Times New Roman" w:hAnsi="Arial" w:cs="Arial"/>
                <w:color w:val="111111"/>
                <w:sz w:val="15"/>
                <w:szCs w:val="15"/>
                <w:lang w:eastAsia="ro-RO"/>
              </w:rPr>
              <w:t xml:space="preserve">, </w:t>
            </w:r>
            <w:r w:rsidRPr="00DF5492">
              <w:rPr>
                <w:rFonts w:ascii="Arial" w:eastAsia="Times New Roman" w:hAnsi="Arial" w:cs="Arial"/>
                <w:b/>
                <w:bCs/>
                <w:color w:val="111111"/>
                <w:sz w:val="15"/>
                <w:lang w:eastAsia="ro-RO"/>
              </w:rPr>
              <w:t>mouse-ul stilou</w:t>
            </w:r>
            <w:r w:rsidRPr="00DF5492">
              <w:rPr>
                <w:rFonts w:ascii="Arial" w:eastAsia="Times New Roman" w:hAnsi="Arial" w:cs="Arial"/>
                <w:color w:val="111111"/>
                <w:sz w:val="15"/>
                <w:szCs w:val="15"/>
                <w:lang w:eastAsia="ro-RO"/>
              </w:rPr>
              <w:t xml:space="preserve">, ofera un grad ridicat de confort si o experienta complet diferita de cea a unui </w:t>
            </w:r>
            <w:r w:rsidRPr="00DF5492">
              <w:rPr>
                <w:rFonts w:ascii="Arial" w:eastAsia="Times New Roman" w:hAnsi="Arial" w:cs="Arial"/>
                <w:b/>
                <w:bCs/>
                <w:color w:val="111111"/>
                <w:sz w:val="15"/>
                <w:lang w:eastAsia="ro-RO"/>
              </w:rPr>
              <w:t>mouse</w:t>
            </w:r>
            <w:r w:rsidRPr="00DF5492">
              <w:rPr>
                <w:rFonts w:ascii="Arial" w:eastAsia="Times New Roman" w:hAnsi="Arial" w:cs="Arial"/>
                <w:color w:val="111111"/>
                <w:sz w:val="15"/>
                <w:szCs w:val="15"/>
                <w:lang w:eastAsia="ro-RO"/>
              </w:rPr>
              <w:t xml:space="preserve"> obisnuit. </w:t>
            </w:r>
            <w:r w:rsidRPr="00DF5492">
              <w:rPr>
                <w:rFonts w:ascii="Arial" w:eastAsia="Times New Roman" w:hAnsi="Arial" w:cs="Arial"/>
                <w:color w:val="111111"/>
                <w:sz w:val="15"/>
                <w:szCs w:val="15"/>
                <w:lang w:eastAsia="ro-RO"/>
              </w:rPr>
              <w:br/>
              <w:t xml:space="preserve">Mouse-ul stilou este echipat cu un senzor optic de 1200 dpi si este flexibil, oferind posibilitatea trecerii la 400 dpi si 800 dpi. Il puteti inclina pana la un unghi de 85 de grade, iar performanta este garantata si de tehnologia RF de 2.4 GHz. Mouse-ul este inteligent si intra in sleep mode atunci cand nu este detectata nicio miscare. </w:t>
            </w:r>
            <w:r w:rsidRPr="00DF5492">
              <w:rPr>
                <w:rFonts w:ascii="Arial" w:eastAsia="Times New Roman" w:hAnsi="Arial" w:cs="Arial"/>
                <w:color w:val="111111"/>
                <w:sz w:val="15"/>
                <w:szCs w:val="15"/>
                <w:lang w:eastAsia="ro-RO"/>
              </w:rPr>
              <w:br/>
            </w:r>
            <w:r w:rsidRPr="00DF5492">
              <w:rPr>
                <w:rFonts w:ascii="Arial" w:eastAsia="Times New Roman" w:hAnsi="Arial" w:cs="Arial"/>
                <w:color w:val="111111"/>
                <w:sz w:val="15"/>
                <w:szCs w:val="15"/>
                <w:lang w:eastAsia="ro-RO"/>
              </w:rPr>
              <w:br/>
              <w:t xml:space="preserve">Mouse-ul stilou dispune de un receiver Pico plug&amp;forget si </w:t>
            </w:r>
            <w:r w:rsidRPr="00DF5492">
              <w:rPr>
                <w:rFonts w:ascii="Arial" w:eastAsia="Times New Roman" w:hAnsi="Arial" w:cs="Arial"/>
                <w:b/>
                <w:bCs/>
                <w:color w:val="111111"/>
                <w:sz w:val="15"/>
                <w:lang w:eastAsia="ro-RO"/>
              </w:rPr>
              <w:t>poate fi folosit fara probleme pe aproape orice suprafata</w:t>
            </w:r>
            <w:r w:rsidRPr="00DF5492">
              <w:rPr>
                <w:rFonts w:ascii="Arial" w:eastAsia="Times New Roman" w:hAnsi="Arial" w:cs="Arial"/>
                <w:color w:val="111111"/>
                <w:sz w:val="15"/>
                <w:szCs w:val="15"/>
                <w:lang w:eastAsia="ro-RO"/>
              </w:rPr>
              <w:t>, atat pentru desktop cat si pentru laptop.</w:t>
            </w:r>
          </w:p>
        </w:tc>
      </w:tr>
    </w:tbl>
    <w:p w:rsidR="00DF5492" w:rsidRDefault="00DF5492"/>
    <w:p w:rsidR="00DF5492" w:rsidRDefault="00DF5492"/>
    <w:sectPr w:rsidR="00DF5492" w:rsidSect="00DF5492">
      <w:pgSz w:w="11906" w:h="16838"/>
      <w:pgMar w:top="398"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41" w:rsidRDefault="003D7B41" w:rsidP="00DF5492">
      <w:pPr>
        <w:spacing w:after="0" w:line="240" w:lineRule="auto"/>
      </w:pPr>
      <w:r>
        <w:separator/>
      </w:r>
    </w:p>
  </w:endnote>
  <w:endnote w:type="continuationSeparator" w:id="0">
    <w:p w:rsidR="003D7B41" w:rsidRDefault="003D7B41" w:rsidP="00DF5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41" w:rsidRDefault="003D7B41" w:rsidP="00DF5492">
      <w:pPr>
        <w:spacing w:after="0" w:line="240" w:lineRule="auto"/>
      </w:pPr>
      <w:r>
        <w:separator/>
      </w:r>
    </w:p>
  </w:footnote>
  <w:footnote w:type="continuationSeparator" w:id="0">
    <w:p w:rsidR="003D7B41" w:rsidRDefault="003D7B41" w:rsidP="00DF54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DF5492"/>
    <w:rsid w:val="00244AA3"/>
    <w:rsid w:val="003D7B41"/>
    <w:rsid w:val="00DF549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492"/>
    <w:rPr>
      <w:strike w:val="0"/>
      <w:dstrike w:val="0"/>
      <w:color w:val="346C9B"/>
      <w:u w:val="none"/>
      <w:effect w:val="none"/>
    </w:rPr>
  </w:style>
  <w:style w:type="character" w:styleId="Strong">
    <w:name w:val="Strong"/>
    <w:basedOn w:val="DefaultParagraphFont"/>
    <w:uiPriority w:val="22"/>
    <w:qFormat/>
    <w:rsid w:val="00DF5492"/>
    <w:rPr>
      <w:b/>
      <w:bCs/>
    </w:rPr>
  </w:style>
  <w:style w:type="paragraph" w:styleId="BalloonText">
    <w:name w:val="Balloon Text"/>
    <w:basedOn w:val="Normal"/>
    <w:link w:val="BalloonTextChar"/>
    <w:uiPriority w:val="99"/>
    <w:semiHidden/>
    <w:unhideWhenUsed/>
    <w:rsid w:val="00DF5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492"/>
    <w:rPr>
      <w:rFonts w:ascii="Tahoma" w:hAnsi="Tahoma" w:cs="Tahoma"/>
      <w:sz w:val="16"/>
      <w:szCs w:val="16"/>
    </w:rPr>
  </w:style>
  <w:style w:type="paragraph" w:styleId="Header">
    <w:name w:val="header"/>
    <w:basedOn w:val="Normal"/>
    <w:link w:val="HeaderChar"/>
    <w:uiPriority w:val="99"/>
    <w:semiHidden/>
    <w:unhideWhenUsed/>
    <w:rsid w:val="00DF54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F5492"/>
  </w:style>
  <w:style w:type="paragraph" w:styleId="Footer">
    <w:name w:val="footer"/>
    <w:basedOn w:val="Normal"/>
    <w:link w:val="FooterChar"/>
    <w:uiPriority w:val="99"/>
    <w:semiHidden/>
    <w:unhideWhenUsed/>
    <w:rsid w:val="00DF54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F5492"/>
  </w:style>
</w:styles>
</file>

<file path=word/webSettings.xml><?xml version="1.0" encoding="utf-8"?>
<w:webSettings xmlns:r="http://schemas.openxmlformats.org/officeDocument/2006/relationships" xmlns:w="http://schemas.openxmlformats.org/wordprocessingml/2006/main">
  <w:divs>
    <w:div w:id="266740374">
      <w:bodyDiv w:val="1"/>
      <w:marLeft w:val="0"/>
      <w:marRight w:val="0"/>
      <w:marTop w:val="0"/>
      <w:marBottom w:val="0"/>
      <w:divBdr>
        <w:top w:val="none" w:sz="0" w:space="0" w:color="auto"/>
        <w:left w:val="none" w:sz="0" w:space="0" w:color="auto"/>
        <w:bottom w:val="none" w:sz="0" w:space="0" w:color="auto"/>
        <w:right w:val="none" w:sz="0" w:space="0" w:color="auto"/>
      </w:divBdr>
      <w:divsChild>
        <w:div w:id="1181705113">
          <w:marLeft w:val="0"/>
          <w:marRight w:val="0"/>
          <w:marTop w:val="0"/>
          <w:marBottom w:val="0"/>
          <w:divBdr>
            <w:top w:val="none" w:sz="0" w:space="0" w:color="auto"/>
            <w:left w:val="none" w:sz="0" w:space="0" w:color="auto"/>
            <w:bottom w:val="none" w:sz="0" w:space="0" w:color="auto"/>
            <w:right w:val="none" w:sz="0" w:space="0" w:color="auto"/>
          </w:divBdr>
          <w:divsChild>
            <w:div w:id="965039352">
              <w:marLeft w:val="136"/>
              <w:marRight w:val="0"/>
              <w:marTop w:val="0"/>
              <w:marBottom w:val="0"/>
              <w:divBdr>
                <w:top w:val="none" w:sz="0" w:space="0" w:color="auto"/>
                <w:left w:val="none" w:sz="0" w:space="0" w:color="auto"/>
                <w:bottom w:val="none" w:sz="0" w:space="0" w:color="auto"/>
                <w:right w:val="none" w:sz="0" w:space="0" w:color="auto"/>
              </w:divBdr>
              <w:divsChild>
                <w:div w:id="1232959891">
                  <w:marLeft w:val="0"/>
                  <w:marRight w:val="0"/>
                  <w:marTop w:val="0"/>
                  <w:marBottom w:val="0"/>
                  <w:divBdr>
                    <w:top w:val="none" w:sz="0" w:space="0" w:color="auto"/>
                    <w:left w:val="none" w:sz="0" w:space="0" w:color="auto"/>
                    <w:bottom w:val="none" w:sz="0" w:space="0" w:color="auto"/>
                    <w:right w:val="none" w:sz="0" w:space="0" w:color="auto"/>
                  </w:divBdr>
                </w:div>
                <w:div w:id="5951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itshare.emag.ro/click.php?ad_client=b9ff2f440535c07f21d89365043be2ae&amp;add_id=45823&amp;redirect=telefoane_gsm/filter/smartphone-v2403%2Cda-ig1374/last/f1" TargetMode="External"/><Relationship Id="rId13" Type="http://schemas.openxmlformats.org/officeDocument/2006/relationships/image" Target="media/image4.jpeg"/><Relationship Id="rId18" Type="http://schemas.openxmlformats.org/officeDocument/2006/relationships/hyperlink" Target="http://www.itstiri.ro/news.php?extend.102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stiri.ro/news.php?extend.1119" TargetMode="External"/><Relationship Id="rId17" Type="http://schemas.openxmlformats.org/officeDocument/2006/relationships/hyperlink" Target="http://profitshare.emag.ro/click.php?ad_client=b9ff2f440535c07f21d89365043be2ae&amp;add_id=74433&amp;redirect=tastaturi/tastatura-razer-blackwidow-ultimate--pRZ03-00380100-R3M1"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tstiri.ro/news.php?extend.1379"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www.itstiri.ro/news.php?extend.1092" TargetMode="External"/><Relationship Id="rId10" Type="http://schemas.openxmlformats.org/officeDocument/2006/relationships/hyperlink" Target="http://profitshare.emag.ro/click.php?ad_client=b9ff2f440535c07f21d89365043be2ae&amp;add_id=74655&amp;redirect=tablete" TargetMode="Externa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www.itstiri.ro/news.php?extend.1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742</Words>
  <Characters>4306</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2011-11-03T20:16:00Z</dcterms:created>
  <dcterms:modified xsi:type="dcterms:W3CDTF">2011-11-03T20:27:00Z</dcterms:modified>
</cp:coreProperties>
</file>